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AF75" w14:textId="32C8AE6B" w:rsidR="004B2D1E" w:rsidRDefault="004B2D1E" w:rsidP="004B2D1E">
      <w:r>
        <w:t>Walker Foundation Deliverables – 6/26/24</w:t>
      </w:r>
      <w:r>
        <w:br/>
        <w:t>Sanjay Patnaik</w:t>
      </w:r>
      <w:r>
        <w:br/>
        <w:t xml:space="preserve">Project Title: </w:t>
      </w:r>
      <w:r>
        <w:br/>
      </w:r>
      <w:r>
        <w:br/>
        <w:t xml:space="preserve">1. </w:t>
      </w:r>
      <w:r>
        <w:t>A private workshop, “</w:t>
      </w:r>
      <w:hyperlink r:id="rId4" w:history="1">
        <w:r w:rsidRPr="004B2D1E">
          <w:rPr>
            <w:rStyle w:val="Hyperlink"/>
          </w:rPr>
          <w:t>How could carbon tariff be implemented in the US?</w:t>
        </w:r>
      </w:hyperlink>
      <w:r>
        <w:t>”, on 4/11/2024.</w:t>
      </w:r>
    </w:p>
    <w:p w14:paraId="58CFAA7E" w14:textId="663E9AE0" w:rsidR="004B2D1E" w:rsidRDefault="004B2D1E" w:rsidP="004B2D1E">
      <w:r>
        <w:t xml:space="preserve">2. </w:t>
      </w:r>
      <w:r>
        <w:t>We are finalizing a paper on how the U.S. could implement a carbon tariff (forthcoming).</w:t>
      </w:r>
    </w:p>
    <w:sectPr w:rsidR="004B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1E"/>
    <w:rsid w:val="0035286B"/>
    <w:rsid w:val="004B2D1E"/>
    <w:rsid w:val="00545F3C"/>
    <w:rsid w:val="006337AC"/>
    <w:rsid w:val="0093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E273"/>
  <w15:chartTrackingRefBased/>
  <w15:docId w15:val="{2088A75E-9BFF-452C-901B-2D39756C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ookings.edu/research/the-moment-for-evs-strategies-to-transform-american-r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Burke</dc:creator>
  <cp:keywords/>
  <dc:description/>
  <cp:lastModifiedBy>Alma Burke</cp:lastModifiedBy>
  <cp:revision>1</cp:revision>
  <dcterms:created xsi:type="dcterms:W3CDTF">2024-06-26T17:28:00Z</dcterms:created>
  <dcterms:modified xsi:type="dcterms:W3CDTF">2024-06-26T17:30:00Z</dcterms:modified>
</cp:coreProperties>
</file>